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1.png" ContentType="image/png"/>
  <Override PartName="/word/media/rId139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5</w:t>
      </w:r>
    </w:p>
    <w:p>
      <w:pPr>
        <w:pStyle w:val="Subtitle"/>
      </w:pPr>
      <w:r>
        <w:t xml:space="preserve">Построение графиков</w:t>
      </w:r>
    </w:p>
    <w:p>
      <w:pPr>
        <w:pStyle w:val="Author"/>
      </w:pPr>
      <w:r>
        <w:t xml:space="preserve">Беличева Дарья Михайловна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работы – освоить синтаксис языка Julia для построения графиков.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Используя JupyterLab, повторите примерыи. При этом дополните графики</w:t>
      </w:r>
      <w:r>
        <w:t xml:space="preserve"> </w:t>
      </w:r>
      <w:r>
        <w:t xml:space="preserve">обозначениями осей координат, легендой с названиями траекторий, названиями</w:t>
      </w:r>
      <w:r>
        <w:t xml:space="preserve"> </w:t>
      </w:r>
      <w:r>
        <w:t xml:space="preserve">графиков и т.п.</w:t>
      </w:r>
    </w:p>
    <w:p>
      <w:pPr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[1]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[2]</w:t>
      </w:r>
      <w:r>
        <w:t xml:space="preserve">.</w:t>
      </w:r>
    </w:p>
    <w:bookmarkEnd w:id="22"/>
    <w:bookmarkStart w:id="14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лабораторной работы для знакомства с пакетами по отрисовки графиков и их функциями (рис. 1-19).</w:t>
      </w:r>
    </w:p>
    <w:bookmarkStart w:id="26" w:name="fig:001"/>
    <w:p>
      <w:pPr>
        <w:pStyle w:val="CaptionedFigure"/>
      </w:pPr>
      <w:r>
        <w:drawing>
          <wp:inline>
            <wp:extent cx="3733800" cy="3080123"/>
            <wp:effectExtent b="0" l="0" r="0" t="0"/>
            <wp:docPr descr="Рис. 1: Основные пакеты для работы с графиками в Julia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0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Основные пакеты для работы с графиками в Julia</w:t>
      </w:r>
    </w:p>
    <w:bookmarkEnd w:id="26"/>
    <w:bookmarkStart w:id="30" w:name="fig:002"/>
    <w:p>
      <w:pPr>
        <w:pStyle w:val="CaptionedFigure"/>
      </w:pPr>
      <w:r>
        <w:drawing>
          <wp:inline>
            <wp:extent cx="3733800" cy="2424351"/>
            <wp:effectExtent b="0" l="0" r="0" t="0"/>
            <wp:docPr descr="Рис. 2: Основные пакеты для работы с графиками в Julia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4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Основные пакеты для работы с графиками в Julia</w:t>
      </w:r>
    </w:p>
    <w:bookmarkEnd w:id="30"/>
    <w:bookmarkStart w:id="34" w:name="fig:003"/>
    <w:p>
      <w:pPr>
        <w:pStyle w:val="CaptionedFigure"/>
      </w:pPr>
      <w:r>
        <w:drawing>
          <wp:inline>
            <wp:extent cx="3733800" cy="4526491"/>
            <wp:effectExtent b="0" l="0" r="0" t="0"/>
            <wp:docPr descr="Рис. 3: Опции при построении графика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26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Опции при построении графика</w:t>
      </w:r>
    </w:p>
    <w:bookmarkEnd w:id="34"/>
    <w:bookmarkStart w:id="38" w:name="fig:004"/>
    <w:p>
      <w:pPr>
        <w:pStyle w:val="CaptionedFigure"/>
      </w:pPr>
      <w:r>
        <w:drawing>
          <wp:inline>
            <wp:extent cx="3733800" cy="4407792"/>
            <wp:effectExtent b="0" l="0" r="0" t="0"/>
            <wp:docPr descr="Рис. 4: Опции при построении графика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07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Опции при построении графика</w:t>
      </w:r>
    </w:p>
    <w:bookmarkEnd w:id="38"/>
    <w:bookmarkStart w:id="42" w:name="fig:005"/>
    <w:p>
      <w:pPr>
        <w:pStyle w:val="CaptionedFigure"/>
      </w:pPr>
      <w:r>
        <w:drawing>
          <wp:inline>
            <wp:extent cx="3733800" cy="4349521"/>
            <wp:effectExtent b="0" l="0" r="0" t="0"/>
            <wp:docPr descr="Рис. 5: Точечный график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49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Точечный график</w:t>
      </w:r>
    </w:p>
    <w:bookmarkEnd w:id="42"/>
    <w:bookmarkStart w:id="46" w:name="fig:006"/>
    <w:p>
      <w:pPr>
        <w:pStyle w:val="CaptionedFigure"/>
      </w:pPr>
      <w:r>
        <w:drawing>
          <wp:inline>
            <wp:extent cx="3733800" cy="4816734"/>
            <wp:effectExtent b="0" l="0" r="0" t="0"/>
            <wp:docPr descr="Рис. 6: Точечный график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16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Точечный график</w:t>
      </w:r>
    </w:p>
    <w:bookmarkEnd w:id="46"/>
    <w:bookmarkStart w:id="50" w:name="fig:007"/>
    <w:p>
      <w:pPr>
        <w:pStyle w:val="CaptionedFigure"/>
      </w:pPr>
      <w:r>
        <w:drawing>
          <wp:inline>
            <wp:extent cx="3733800" cy="5130517"/>
            <wp:effectExtent b="0" l="0" r="0" t="0"/>
            <wp:docPr descr="Рис. 7: Аппроксимация данных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30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Аппроксимация данных</w:t>
      </w:r>
    </w:p>
    <w:bookmarkEnd w:id="50"/>
    <w:bookmarkStart w:id="54" w:name="fig:008"/>
    <w:p>
      <w:pPr>
        <w:pStyle w:val="CaptionedFigure"/>
      </w:pPr>
      <w:r>
        <w:drawing>
          <wp:inline>
            <wp:extent cx="3733800" cy="4910389"/>
            <wp:effectExtent b="0" l="0" r="0" t="0"/>
            <wp:docPr descr="Рис. 8: Полярные координаты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10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Полярные координаты</w:t>
      </w:r>
    </w:p>
    <w:bookmarkEnd w:id="54"/>
    <w:bookmarkStart w:id="58" w:name="fig:009"/>
    <w:p>
      <w:pPr>
        <w:pStyle w:val="CaptionedFigure"/>
      </w:pPr>
      <w:r>
        <w:drawing>
          <wp:inline>
            <wp:extent cx="3733800" cy="4471258"/>
            <wp:effectExtent b="0" l="0" r="0" t="0"/>
            <wp:docPr descr="Рис. 9: График поверхности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График поверхности</w:t>
      </w:r>
    </w:p>
    <w:bookmarkEnd w:id="58"/>
    <w:bookmarkStart w:id="62" w:name="fig:010"/>
    <w:p>
      <w:pPr>
        <w:pStyle w:val="CaptionedFigure"/>
      </w:pPr>
      <w:r>
        <w:drawing>
          <wp:inline>
            <wp:extent cx="3733800" cy="6250234"/>
            <wp:effectExtent b="0" l="0" r="0" t="0"/>
            <wp:docPr descr="Рис. 10: Линии уровня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50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Линии уровня</w:t>
      </w:r>
    </w:p>
    <w:bookmarkEnd w:id="62"/>
    <w:bookmarkStart w:id="66" w:name="fig:011"/>
    <w:p>
      <w:pPr>
        <w:pStyle w:val="CaptionedFigure"/>
      </w:pPr>
      <w:r>
        <w:drawing>
          <wp:inline>
            <wp:extent cx="3733800" cy="4521605"/>
            <wp:effectExtent b="0" l="0" r="0" t="0"/>
            <wp:docPr descr="Рис. 11: Векторные поля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2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Векторные поля</w:t>
      </w:r>
    </w:p>
    <w:bookmarkEnd w:id="66"/>
    <w:bookmarkStart w:id="70" w:name="fig:012"/>
    <w:p>
      <w:pPr>
        <w:pStyle w:val="CaptionedFigure"/>
      </w:pPr>
      <w:r>
        <w:drawing>
          <wp:inline>
            <wp:extent cx="3733800" cy="5757333"/>
            <wp:effectExtent b="0" l="0" r="0" t="0"/>
            <wp:docPr descr="Рис. 12: Анимация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57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Анимация</w:t>
      </w:r>
    </w:p>
    <w:bookmarkEnd w:id="70"/>
    <w:bookmarkStart w:id="74" w:name="fig:013"/>
    <w:p>
      <w:pPr>
        <w:pStyle w:val="CaptionedFigure"/>
      </w:pPr>
      <w:r>
        <w:drawing>
          <wp:inline>
            <wp:extent cx="3733800" cy="4748666"/>
            <wp:effectExtent b="0" l="0" r="0" t="0"/>
            <wp:docPr descr="Рис. 13: Гипоциклоида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Гипоциклоида</w:t>
      </w:r>
    </w:p>
    <w:bookmarkEnd w:id="74"/>
    <w:bookmarkStart w:id="78" w:name="fig:014"/>
    <w:p>
      <w:pPr>
        <w:pStyle w:val="CaptionedFigure"/>
      </w:pPr>
      <w:r>
        <w:drawing>
          <wp:inline>
            <wp:extent cx="3733800" cy="5403442"/>
            <wp:effectExtent b="0" l="0" r="0" t="0"/>
            <wp:docPr descr="Рис. 14: Errorbars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03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Errorbars</w:t>
      </w:r>
    </w:p>
    <w:bookmarkEnd w:id="78"/>
    <w:bookmarkStart w:id="82" w:name="fig:015"/>
    <w:p>
      <w:pPr>
        <w:pStyle w:val="CaptionedFigure"/>
      </w:pPr>
      <w:r>
        <w:drawing>
          <wp:inline>
            <wp:extent cx="3733800" cy="5056631"/>
            <wp:effectExtent b="0" l="0" r="0" t="0"/>
            <wp:docPr descr="Рис. 15: Errorbars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56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Errorbars</w:t>
      </w:r>
    </w:p>
    <w:bookmarkEnd w:id="82"/>
    <w:bookmarkStart w:id="86" w:name="fig:016"/>
    <w:p>
      <w:pPr>
        <w:pStyle w:val="CaptionedFigure"/>
      </w:pPr>
      <w:r>
        <w:drawing>
          <wp:inline>
            <wp:extent cx="3733800" cy="3625180"/>
            <wp:effectExtent b="0" l="0" r="0" t="0"/>
            <wp:docPr descr="Рис. 16: Использование пакета Distributions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5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Использование пакета Distributions</w:t>
      </w:r>
    </w:p>
    <w:bookmarkEnd w:id="86"/>
    <w:bookmarkStart w:id="90" w:name="fig:017"/>
    <w:p>
      <w:pPr>
        <w:pStyle w:val="CaptionedFigure"/>
      </w:pPr>
      <w:r>
        <w:drawing>
          <wp:inline>
            <wp:extent cx="3733800" cy="5098214"/>
            <wp:effectExtent b="0" l="0" r="0" t="0"/>
            <wp:docPr descr="Рис. 17: Подграфики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98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Подграфики</w:t>
      </w:r>
    </w:p>
    <w:bookmarkEnd w:id="90"/>
    <w:bookmarkStart w:id="94" w:name="fig:018"/>
    <w:p>
      <w:pPr>
        <w:pStyle w:val="CaptionedFigure"/>
      </w:pPr>
      <w:r>
        <w:drawing>
          <wp:inline>
            <wp:extent cx="3733800" cy="3887152"/>
            <wp:effectExtent b="0" l="0" r="0" t="0"/>
            <wp:docPr descr="Рис. 18: Подграфики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87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Подграфики</w:t>
      </w:r>
    </w:p>
    <w:bookmarkEnd w:id="94"/>
    <w:bookmarkStart w:id="98" w:name="fig:019"/>
    <w:p>
      <w:pPr>
        <w:pStyle w:val="CaptionedFigure"/>
      </w:pPr>
      <w:r>
        <w:drawing>
          <wp:inline>
            <wp:extent cx="3733800" cy="2394141"/>
            <wp:effectExtent b="0" l="0" r="0" t="0"/>
            <wp:docPr descr="Рис. 19: Подграфики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4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Подграфики</w:t>
      </w:r>
    </w:p>
    <w:bookmarkEnd w:id="98"/>
    <w:bookmarkStart w:id="143" w:name="задания-для-самостоятельного-выполнения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Задания для самостоятельного выполнения</w:t>
      </w:r>
    </w:p>
    <w:p>
      <w:pPr>
        <w:pStyle w:val="FirstParagraph"/>
      </w:pPr>
      <w:r>
        <w:t xml:space="preserve">Выполним задания (рис. 20-30).</w:t>
      </w:r>
    </w:p>
    <w:bookmarkStart w:id="102" w:name="fig:020"/>
    <w:p>
      <w:pPr>
        <w:pStyle w:val="CaptionedFigure"/>
      </w:pPr>
      <w:r>
        <w:drawing>
          <wp:inline>
            <wp:extent cx="3733800" cy="4662167"/>
            <wp:effectExtent b="0" l="0" r="0" t="0"/>
            <wp:docPr descr="Рис. 20: Задание №1 и №2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62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№1 и №2</w:t>
      </w:r>
    </w:p>
    <w:bookmarkEnd w:id="102"/>
    <w:bookmarkStart w:id="106" w:name="fig:021"/>
    <w:p>
      <w:pPr>
        <w:pStyle w:val="CaptionedFigure"/>
      </w:pPr>
      <w:r>
        <w:drawing>
          <wp:inline>
            <wp:extent cx="3733800" cy="2462289"/>
            <wp:effectExtent b="0" l="0" r="0" t="0"/>
            <wp:docPr descr="Рис. 21: Задание №3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2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№3</w:t>
      </w:r>
    </w:p>
    <w:bookmarkEnd w:id="106"/>
    <w:bookmarkStart w:id="110" w:name="fig:022"/>
    <w:p>
      <w:pPr>
        <w:pStyle w:val="CaptionedFigure"/>
      </w:pPr>
      <w:r>
        <w:drawing>
          <wp:inline>
            <wp:extent cx="3733800" cy="2925682"/>
            <wp:effectExtent b="0" l="0" r="0" t="0"/>
            <wp:docPr descr="Рис. 22: Задание №4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5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№4</w:t>
      </w:r>
    </w:p>
    <w:bookmarkEnd w:id="110"/>
    <w:bookmarkStart w:id="114" w:name="fig:023"/>
    <w:p>
      <w:pPr>
        <w:pStyle w:val="CaptionedFigure"/>
      </w:pPr>
      <w:r>
        <w:drawing>
          <wp:inline>
            <wp:extent cx="3733800" cy="2884895"/>
            <wp:effectExtent b="0" l="0" r="0" t="0"/>
            <wp:docPr descr="Рис. 23: Задание №5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4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№5</w:t>
      </w:r>
    </w:p>
    <w:bookmarkEnd w:id="114"/>
    <w:bookmarkStart w:id="118" w:name="fig:024"/>
    <w:p>
      <w:pPr>
        <w:pStyle w:val="CaptionedFigure"/>
      </w:pPr>
      <w:r>
        <w:drawing>
          <wp:inline>
            <wp:extent cx="3733800" cy="3201400"/>
            <wp:effectExtent b="0" l="0" r="0" t="0"/>
            <wp:docPr descr="Рис. 24: Задание №6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№6</w:t>
      </w:r>
    </w:p>
    <w:bookmarkEnd w:id="118"/>
    <w:bookmarkStart w:id="122" w:name="fig:025"/>
    <w:p>
      <w:pPr>
        <w:pStyle w:val="CaptionedFigure"/>
      </w:pPr>
      <w:r>
        <w:drawing>
          <wp:inline>
            <wp:extent cx="3733800" cy="5499786"/>
            <wp:effectExtent b="0" l="0" r="0" t="0"/>
            <wp:docPr descr="Рис. 25: Задание №7 и №8" title="" id="120" name="Picture"/>
            <a:graphic>
              <a:graphicData uri="http://schemas.openxmlformats.org/drawingml/2006/picture">
                <pic:pic>
                  <pic:nvPicPr>
                    <pic:cNvPr descr="image/25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99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Задание №7 и №8</w:t>
      </w:r>
    </w:p>
    <w:bookmarkEnd w:id="122"/>
    <w:bookmarkStart w:id="126" w:name="fig:026"/>
    <w:p>
      <w:pPr>
        <w:pStyle w:val="CaptionedFigure"/>
      </w:pPr>
      <w:r>
        <w:drawing>
          <wp:inline>
            <wp:extent cx="3733800" cy="2993954"/>
            <wp:effectExtent b="0" l="0" r="0" t="0"/>
            <wp:docPr descr="Рис. 26: Задание №9" title="" id="124" name="Picture"/>
            <a:graphic>
              <a:graphicData uri="http://schemas.openxmlformats.org/drawingml/2006/picture">
                <pic:pic>
                  <pic:nvPicPr>
                    <pic:cNvPr descr="image/2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3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Задание №9</w:t>
      </w:r>
    </w:p>
    <w:bookmarkEnd w:id="126"/>
    <w:bookmarkStart w:id="130" w:name="fig:027"/>
    <w:p>
      <w:pPr>
        <w:pStyle w:val="CaptionedFigure"/>
      </w:pPr>
      <w:r>
        <w:drawing>
          <wp:inline>
            <wp:extent cx="3733800" cy="4683820"/>
            <wp:effectExtent b="0" l="0" r="0" t="0"/>
            <wp:docPr descr="Рис. 27: Задание №10" title="" id="128" name="Picture"/>
            <a:graphic>
              <a:graphicData uri="http://schemas.openxmlformats.org/drawingml/2006/picture">
                <pic:pic>
                  <pic:nvPicPr>
                    <pic:cNvPr descr="image/27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8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Задание №10</w:t>
      </w:r>
    </w:p>
    <w:bookmarkEnd w:id="130"/>
    <w:bookmarkStart w:id="134" w:name="fig:028"/>
    <w:p>
      <w:pPr>
        <w:pStyle w:val="CaptionedFigure"/>
      </w:pPr>
      <w:r>
        <w:drawing>
          <wp:inline>
            <wp:extent cx="3733800" cy="4503939"/>
            <wp:effectExtent b="0" l="0" r="0" t="0"/>
            <wp:docPr descr="Рис. 28: Задание №10" title="" id="132" name="Picture"/>
            <a:graphic>
              <a:graphicData uri="http://schemas.openxmlformats.org/drawingml/2006/picture">
                <pic:pic>
                  <pic:nvPicPr>
                    <pic:cNvPr descr="image/28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03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Задание №10</w:t>
      </w:r>
    </w:p>
    <w:bookmarkEnd w:id="134"/>
    <w:bookmarkStart w:id="138" w:name="fig:029"/>
    <w:p>
      <w:pPr>
        <w:pStyle w:val="CaptionedFigure"/>
      </w:pPr>
      <w:r>
        <w:drawing>
          <wp:inline>
            <wp:extent cx="3733800" cy="4377076"/>
            <wp:effectExtent b="0" l="0" r="0" t="0"/>
            <wp:docPr descr="Рис. 29: Задание №11" title="" id="136" name="Picture"/>
            <a:graphic>
              <a:graphicData uri="http://schemas.openxmlformats.org/drawingml/2006/picture">
                <pic:pic>
                  <pic:nvPicPr>
                    <pic:cNvPr descr="image/2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77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Задание №11</w:t>
      </w:r>
    </w:p>
    <w:bookmarkEnd w:id="138"/>
    <w:bookmarkStart w:id="142" w:name="fig:030"/>
    <w:p>
      <w:pPr>
        <w:pStyle w:val="CaptionedFigure"/>
      </w:pPr>
      <w:r>
        <w:drawing>
          <wp:inline>
            <wp:extent cx="3733800" cy="4563533"/>
            <wp:effectExtent b="0" l="0" r="0" t="0"/>
            <wp:docPr descr="Рис. 30: Задание №11" title="" id="140" name="Picture"/>
            <a:graphic>
              <a:graphicData uri="http://schemas.openxmlformats.org/drawingml/2006/picture">
                <pic:pic>
                  <pic:nvPicPr>
                    <pic:cNvPr descr="image/3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63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Задание №11</w:t>
      </w:r>
    </w:p>
    <w:bookmarkEnd w:id="142"/>
    <w:bookmarkEnd w:id="143"/>
    <w:bookmarkEnd w:id="144"/>
    <w:bookmarkStart w:id="14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синтаксис языка Julia для построения графиков.</w:t>
      </w:r>
    </w:p>
    <w:bookmarkEnd w:id="145"/>
    <w:bookmarkStart w:id="151" w:name="список-литературы"/>
    <w:p>
      <w:pPr>
        <w:pStyle w:val="Heading1"/>
      </w:pPr>
      <w:r>
        <w:t xml:space="preserve">Список литературы</w:t>
      </w:r>
    </w:p>
    <w:bookmarkStart w:id="150" w:name="refs"/>
    <w:bookmarkStart w:id="147" w:name="ref-julialang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JuliaLang [Электронный ресурс]. 2024 JuliaLang.org contributors. URL:</w:t>
      </w:r>
      <w:r>
        <w:t xml:space="preserve"> </w:t>
      </w:r>
      <w:hyperlink r:id="rId146">
        <w:r>
          <w:rPr>
            <w:rStyle w:val="Hyperlink"/>
          </w:rPr>
          <w:t xml:space="preserve">https://julialang.org/</w:t>
        </w:r>
      </w:hyperlink>
      <w:r>
        <w:t xml:space="preserve"> </w:t>
      </w:r>
      <w:r>
        <w:t xml:space="preserve">(дата обращения: 11.10.2024).</w:t>
      </w:r>
    </w:p>
    <w:bookmarkEnd w:id="147"/>
    <w:bookmarkStart w:id="149" w:name="ref-juliadoc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Julia 1.11 Documentation [Электронный ресурс]. 2024 JuliaLang.org contributors. URL:</w:t>
      </w:r>
      <w:r>
        <w:t xml:space="preserve"> </w:t>
      </w:r>
      <w:hyperlink r:id="rId148">
        <w:r>
          <w:rPr>
            <w:rStyle w:val="Hyperlink"/>
          </w:rPr>
          <w:t xml:space="preserve">https://docs.julialang.org/en/v1/</w:t>
        </w:r>
      </w:hyperlink>
      <w:r>
        <w:t xml:space="preserve"> </w:t>
      </w:r>
      <w:r>
        <w:t xml:space="preserve">(дата обращения: 11.10.2024).</w:t>
      </w:r>
    </w:p>
    <w:bookmarkEnd w:id="149"/>
    <w:bookmarkEnd w:id="150"/>
    <w:bookmarkEnd w:id="1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48" Target="https://docs.julialang.org/en/v1/" TargetMode="External" /><Relationship Type="http://schemas.openxmlformats.org/officeDocument/2006/relationships/hyperlink" Id="rId146" Target="https://julialang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48" Target="https://docs.julialang.org/en/v1/" TargetMode="External" /><Relationship Type="http://schemas.openxmlformats.org/officeDocument/2006/relationships/hyperlink" Id="rId146" Target="https://julialang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5</dc:title>
  <dc:creator>Беличева Дарья Михайловна</dc:creator>
  <dc:language>ru-RU</dc:language>
  <cp:keywords/>
  <dcterms:created xsi:type="dcterms:W3CDTF">2024-12-14T00:27:34Z</dcterms:created>
  <dcterms:modified xsi:type="dcterms:W3CDTF">2024-12-14T00:27:34Z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False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Построение графиков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